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32" w:rsidRPr="00F01E32" w:rsidRDefault="00F01E32" w:rsidP="00F01E32">
      <w:pPr>
        <w:spacing w:after="0" w:line="240" w:lineRule="auto"/>
        <w:ind w:firstLine="680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Постановление Главного государственного санитарного врача РФ от 25 сентября 2007 г. N 74 "О введении в действие новой редакции санитарно-эпидемиологических правил и нормативов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СанПиН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2.2.1/2.1.1.1200-03 "Санитарно-защитные зоны и санитарная классификация предприятий, сооружений и иных объектов" (с изменениями и дополнениями)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Система ГАРАНТ: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hyperlink r:id="rId4" w:anchor="friends#ixzz4Qwi7caCp" w:history="1">
        <w:r>
          <w:rPr>
            <w:rStyle w:val="a3"/>
            <w:rFonts w:ascii="Arial" w:hAnsi="Arial" w:cs="Arial"/>
            <w:b/>
            <w:bCs/>
            <w:color w:val="003399"/>
            <w:sz w:val="18"/>
            <w:szCs w:val="18"/>
          </w:rPr>
          <w:t>http://base.garant.ru/12158477/#friends#ixzz4Qwi7caCp</w:t>
        </w:r>
      </w:hyperlink>
    </w:p>
    <w:p w:rsidR="00F01E32" w:rsidRPr="00F01E32" w:rsidRDefault="00F01E32" w:rsidP="00F01E3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01E32" w:rsidRPr="00F01E32" w:rsidRDefault="00F01E32" w:rsidP="00F01E3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1E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Таблица 7.1.1.</w:t>
      </w:r>
    </w:p>
    <w:p w:rsidR="00F01E32" w:rsidRPr="00F01E32" w:rsidRDefault="00F01E32" w:rsidP="00F0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F01E32" w:rsidRPr="00F01E32" w:rsidRDefault="00F01E32" w:rsidP="00F01E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Разрыв от сооружений для хранения легкового автотранспорта до объектов застройки</w:t>
      </w:r>
    </w:p>
    <w:p w:rsidR="00F01E32" w:rsidRPr="00F01E32" w:rsidRDefault="00F01E32" w:rsidP="00F0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3079"/>
        <w:gridCol w:w="1403"/>
        <w:gridCol w:w="1373"/>
        <w:gridCol w:w="1433"/>
        <w:gridCol w:w="1388"/>
        <w:gridCol w:w="1539"/>
      </w:tblGrid>
      <w:tr w:rsidR="00F01E32" w:rsidRPr="00F01E32" w:rsidTr="00F01E32"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Объекты, до которых исчисляется разрыв</w:t>
            </w:r>
          </w:p>
        </w:tc>
        <w:tc>
          <w:tcPr>
            <w:tcW w:w="709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Расстояние, </w:t>
            </w:r>
            <w:proofErr w:type="gramStart"/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F01E32" w:rsidRPr="00F01E32" w:rsidTr="00F01E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E32" w:rsidRPr="00F01E32" w:rsidRDefault="00F01E32" w:rsidP="00F0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Открытые автостоянки и паркинги вместимостью, </w:t>
            </w:r>
            <w:proofErr w:type="spellStart"/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машино-мест</w:t>
            </w:r>
            <w:proofErr w:type="spellEnd"/>
          </w:p>
        </w:tc>
      </w:tr>
      <w:tr w:rsidR="00F01E32" w:rsidRPr="00F01E32" w:rsidTr="00F01E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E32" w:rsidRPr="00F01E32" w:rsidRDefault="00F01E32" w:rsidP="00F0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и менее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11-50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51-100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101-300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свыше 300</w:t>
            </w:r>
          </w:p>
        </w:tc>
      </w:tr>
      <w:tr w:rsidR="00F01E32" w:rsidRPr="00F01E32" w:rsidTr="00F01E32"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Фасады жилых домов и торцы с окнами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01E32" w:rsidRPr="00F01E32" w:rsidTr="00F01E32"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Торцы жилых домов без окон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F01E32" w:rsidRPr="00F01E32" w:rsidTr="00F01E32"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01E32" w:rsidRPr="00F01E32" w:rsidTr="00F01E32"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расчетам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расчетам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E32" w:rsidRPr="00F01E32" w:rsidRDefault="00F01E32" w:rsidP="00F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расчетам</w:t>
            </w:r>
          </w:p>
        </w:tc>
      </w:tr>
    </w:tbl>
    <w:p w:rsidR="00F01E32" w:rsidRPr="00F01E32" w:rsidRDefault="00F01E32" w:rsidP="00F0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F01E32" w:rsidRPr="00F01E32" w:rsidRDefault="00F01E32" w:rsidP="00F01E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Разрыв от наземных гаражей-стоянок,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воздействия.</w:t>
      </w:r>
    </w:p>
    <w:p w:rsidR="00F01E32" w:rsidRPr="00F01E32" w:rsidRDefault="00F01E32" w:rsidP="00F01E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При размещении наземных гаражей-стоянок, паркингов,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наименованиям.</w:t>
      </w:r>
    </w:p>
    <w:p w:rsidR="00F01E32" w:rsidRPr="00F01E32" w:rsidRDefault="00F01E32" w:rsidP="00F01E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Наземные гаражи-стоянки, паркинги, автостоянки вместимостью свыше 500 м/м следует размещать на территории промышленных и коммунально-складских зон.</w:t>
      </w:r>
    </w:p>
    <w:p w:rsidR="00F01E32" w:rsidRPr="00F01E32" w:rsidRDefault="00F01E32" w:rsidP="00F01E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Для подземных, полуподземных и обвалованных гаражей-стоянок регламентируется лишь расстояние от въезда-выезда и от вентиляционных шахт до территории школ, детских дошкольных учреждений, лечебно-профилактических учреждений, жилых домов, площадок отдыха и др., которое должно составлять не менее 15 метров.</w:t>
      </w:r>
    </w:p>
    <w:p w:rsidR="00F01E32" w:rsidRPr="00F01E32" w:rsidRDefault="00F01E32" w:rsidP="00F01E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размещения подземных, полуподземных и обвалованных гаражей-стоянок в жилом доме расстояние от въезда-выезда до жилого дома не регламентируется. Достаточность разрыва обосновывается расчетами загрязнения атмосферного воздуха и акустическими расчетами.</w:t>
      </w:r>
    </w:p>
    <w:p w:rsidR="00F01E32" w:rsidRPr="00F01E32" w:rsidRDefault="00F01E32" w:rsidP="00F01E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5. Разрыв от проездов автотранспорта из гаражей-стоянок, паркингов, автостоянок до нормируемых объектов </w:t>
      </w:r>
      <w:proofErr w:type="spellStart"/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должно</w:t>
      </w:r>
      <w:hyperlink r:id="rId5" w:history="1">
        <w:r w:rsidRPr="00F01E3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#</w:t>
        </w:r>
        <w:proofErr w:type="spellEnd"/>
      </w:hyperlink>
      <w:r w:rsidRPr="00F01E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быть не менее 7 метров.</w:t>
      </w:r>
    </w:p>
    <w:p w:rsidR="00F01E32" w:rsidRPr="00F01E32" w:rsidRDefault="00F01E32" w:rsidP="00F01E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6. </w:t>
      </w:r>
      <w:proofErr w:type="spellStart"/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Вентвыбросы</w:t>
      </w:r>
      <w:proofErr w:type="spellEnd"/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из подземных гаражей-стоянок, расположенных под жилыми и общественными зданиями, должны быть организованы на 1,5 м выше конька крыши самой высокой части здания.</w:t>
      </w:r>
    </w:p>
    <w:p w:rsidR="00F01E32" w:rsidRPr="00F01E32" w:rsidRDefault="00F01E32" w:rsidP="00F01E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На эксплуатируемой кровле подземного гаража-стоянки допускается размещать площадки отдыха, детские, спортивные, игровые и др. сооружения, на расстоянии 15 м от вентиляционных шахт, въездов-выездов, проездов, при условии озеленения эксплуатируемой кровли и обеспечении ПДК в устье выброса в атмосферу.</w:t>
      </w:r>
    </w:p>
    <w:p w:rsidR="00F01E32" w:rsidRPr="00F01E32" w:rsidRDefault="00F01E32" w:rsidP="00F01E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Размеры территории наземного гаража-стоянки должны соответствовать габаритам застройки для исключения использования прилегающей территории под автостоянку.</w:t>
      </w:r>
    </w:p>
    <w:p w:rsidR="00F01E32" w:rsidRPr="00F01E32" w:rsidRDefault="00F01E32" w:rsidP="00F01E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Разрыв от территорий подземных гаражей-стоянок не лимитируется.</w:t>
      </w:r>
    </w:p>
    <w:p w:rsidR="00F01E32" w:rsidRPr="00F01E32" w:rsidRDefault="00F01E32" w:rsidP="00F01E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Требования, отнесенные к подземным гаражам, распространяются на размещение обвалованных гаражей-стоянок.</w:t>
      </w:r>
    </w:p>
    <w:p w:rsidR="00F01E32" w:rsidRPr="00F01E32" w:rsidRDefault="00F01E32" w:rsidP="00F01E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Для гостевых автостоянок жилых домов разрывы не устанавливаются.</w:t>
      </w:r>
    </w:p>
    <w:p w:rsidR="00F01E32" w:rsidRPr="00F01E32" w:rsidRDefault="00F01E32" w:rsidP="00F01E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Разрывы, приведенные в</w:t>
      </w:r>
      <w:r w:rsidRPr="00F01E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6" w:anchor="block_711" w:history="1">
        <w:r w:rsidRPr="00F01E3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табл. 7.1.1.</w:t>
        </w:r>
      </w:hyperlink>
      <w:r w:rsidRPr="00F01E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могут приниматься с учетом интерполяции.</w:t>
      </w:r>
    </w:p>
    <w:p w:rsidR="00C42242" w:rsidRDefault="00F01E32" w:rsidP="00F01E32"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01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</w:t>
      </w:r>
      <w:r w:rsidRPr="00F01E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7" w:anchor="friends#ixzz4QwhXHytk" w:history="1">
        <w:r w:rsidRPr="00F01E32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http://base.garant.ru/12158477/#friends#ixzz4QwhXHytk</w:t>
        </w:r>
      </w:hyperlink>
    </w:p>
    <w:sectPr w:rsidR="00C42242" w:rsidSect="00C4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E32"/>
    <w:rsid w:val="00C42242"/>
    <w:rsid w:val="00F0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0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1E32"/>
  </w:style>
  <w:style w:type="paragraph" w:customStyle="1" w:styleId="s3">
    <w:name w:val="s_3"/>
    <w:basedOn w:val="a"/>
    <w:rsid w:val="00F0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1E32"/>
    <w:rPr>
      <w:color w:val="0000FF"/>
      <w:u w:val="single"/>
    </w:rPr>
  </w:style>
  <w:style w:type="character" w:customStyle="1" w:styleId="s9">
    <w:name w:val="s_9"/>
    <w:basedOn w:val="a0"/>
    <w:rsid w:val="00F01E32"/>
  </w:style>
  <w:style w:type="character" w:customStyle="1" w:styleId="apple-converted-space">
    <w:name w:val="apple-converted-space"/>
    <w:basedOn w:val="a0"/>
    <w:rsid w:val="00F01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584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8477/" TargetMode="External"/><Relationship Id="rId5" Type="http://schemas.openxmlformats.org/officeDocument/2006/relationships/hyperlink" Target="http://base.garant.ru/3100000/" TargetMode="External"/><Relationship Id="rId4" Type="http://schemas.openxmlformats.org/officeDocument/2006/relationships/hyperlink" Target="http://base.garant.ru/1215847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2016-11-24T16:50:00Z</dcterms:created>
  <dcterms:modified xsi:type="dcterms:W3CDTF">2016-11-24T16:52:00Z</dcterms:modified>
</cp:coreProperties>
</file>